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10</w:t>
      </w:r>
      <w:r w:rsidR="00FF1B05">
        <w:rPr>
          <w:b/>
          <w:caps/>
          <w:sz w:val="24"/>
          <w:szCs w:val="24"/>
        </w:rPr>
        <w:t>/25-</w:t>
      </w:r>
      <w:r w:rsidR="00DA47D4">
        <w:rPr>
          <w:b/>
          <w:caps/>
          <w:sz w:val="24"/>
          <w:szCs w:val="24"/>
        </w:rPr>
        <w:t>1</w:t>
      </w:r>
      <w:r w:rsidR="00CF40ED">
        <w:rPr>
          <w:b/>
          <w:caps/>
          <w:sz w:val="24"/>
          <w:szCs w:val="24"/>
        </w:rPr>
        <w:t>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4271D">
        <w:rPr>
          <w:b/>
          <w:sz w:val="24"/>
          <w:szCs w:val="24"/>
        </w:rPr>
        <w:t>15 июня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F40ED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43212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04271D">
        <w:rPr>
          <w:sz w:val="24"/>
          <w:szCs w:val="24"/>
        </w:rPr>
        <w:t xml:space="preserve">Володина С.И., </w:t>
      </w:r>
      <w:proofErr w:type="spellStart"/>
      <w:r w:rsidR="00BC18C9">
        <w:rPr>
          <w:sz w:val="24"/>
          <w:szCs w:val="24"/>
        </w:rPr>
        <w:t>Галоганов</w:t>
      </w:r>
      <w:proofErr w:type="spellEnd"/>
      <w:r w:rsidR="00BC18C9">
        <w:rPr>
          <w:sz w:val="24"/>
          <w:szCs w:val="24"/>
        </w:rPr>
        <w:t xml:space="preserve">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F40ED">
        <w:rPr>
          <w:sz w:val="24"/>
          <w:szCs w:val="24"/>
        </w:rPr>
        <w:t>при участии заявителя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CF40ED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FB3B4D" w:rsidRPr="00FB3B4D" w:rsidRDefault="00FB3B4D" w:rsidP="00FB3B4D">
      <w:pPr>
        <w:rPr>
          <w:sz w:val="24"/>
          <w:szCs w:val="24"/>
        </w:rPr>
      </w:pPr>
      <w:r w:rsidRPr="00FB3B4D">
        <w:rPr>
          <w:sz w:val="24"/>
          <w:szCs w:val="24"/>
        </w:rPr>
        <w:t xml:space="preserve">             1.</w:t>
      </w:r>
    </w:p>
    <w:p w:rsidR="00CF40ED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40ED" w:rsidRPr="00CF40ED">
        <w:rPr>
          <w:sz w:val="24"/>
          <w:szCs w:val="24"/>
        </w:rPr>
        <w:t xml:space="preserve">14.03.2022г. в Адвокатскую палату Московской области поступила жалоба доверителя </w:t>
      </w:r>
      <w:r w:rsidR="00432122">
        <w:rPr>
          <w:sz w:val="24"/>
          <w:szCs w:val="24"/>
        </w:rPr>
        <w:t>Д.Н.В.</w:t>
      </w:r>
      <w:r w:rsidR="00CF40ED" w:rsidRPr="00CF40ED">
        <w:rPr>
          <w:sz w:val="24"/>
          <w:szCs w:val="24"/>
        </w:rPr>
        <w:t xml:space="preserve"> в отношении адвоката </w:t>
      </w:r>
      <w:r w:rsidR="00432122">
        <w:rPr>
          <w:sz w:val="24"/>
          <w:szCs w:val="24"/>
        </w:rPr>
        <w:t>Ф.В.В.</w:t>
      </w:r>
      <w:r w:rsidR="00CF40ED" w:rsidRPr="00CF40ED">
        <w:rPr>
          <w:sz w:val="24"/>
          <w:szCs w:val="24"/>
        </w:rPr>
        <w:t xml:space="preserve">, имеющего регистрационный номер </w:t>
      </w:r>
      <w:r w:rsidR="00432122">
        <w:rPr>
          <w:sz w:val="24"/>
          <w:szCs w:val="24"/>
        </w:rPr>
        <w:t>…..</w:t>
      </w:r>
      <w:r w:rsidR="00CF40ED" w:rsidRPr="00CF40E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32122">
        <w:rPr>
          <w:sz w:val="24"/>
          <w:szCs w:val="24"/>
        </w:rPr>
        <w:t>…..</w:t>
      </w:r>
    </w:p>
    <w:p w:rsidR="00425ABE" w:rsidRPr="00A85A87" w:rsidRDefault="006E4033" w:rsidP="0002349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CF40ED" w:rsidRPr="00CF40ED">
        <w:rPr>
          <w:sz w:val="24"/>
          <w:szCs w:val="24"/>
        </w:rPr>
        <w:t>адвокат ненадлежащим образом выполнял свои профессиональные обязанности, а именно: адвокат не выдал заявителю финансовые документы, подтверждающие выплату вознаграждения по 3 заключенным соглашениям, не предоставил доверителю акты о выполненной работе, умышленно вводил доверителя в заблуждение при заключении договоров о перспективе рассмотрения дела</w:t>
      </w:r>
      <w:r w:rsidR="00425ABE">
        <w:rPr>
          <w:sz w:val="24"/>
          <w:szCs w:val="24"/>
        </w:rPr>
        <w:t>.</w:t>
      </w:r>
    </w:p>
    <w:p w:rsidR="00425ABE" w:rsidRDefault="0025624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21.03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</w:t>
      </w:r>
      <w:r w:rsidR="00CF40ED">
        <w:rPr>
          <w:sz w:val="24"/>
          <w:szCs w:val="24"/>
        </w:rPr>
        <w:t xml:space="preserve"> № 08-04/22</w:t>
      </w:r>
      <w:r w:rsidR="00425ABE" w:rsidRPr="00446718">
        <w:rPr>
          <w:sz w:val="24"/>
          <w:szCs w:val="24"/>
        </w:rPr>
        <w:t>.</w:t>
      </w:r>
    </w:p>
    <w:p w:rsidR="00FB3B4D" w:rsidRDefault="00FB3B4D" w:rsidP="00425ABE">
      <w:pPr>
        <w:ind w:firstLine="708"/>
        <w:jc w:val="both"/>
        <w:rPr>
          <w:sz w:val="24"/>
          <w:szCs w:val="24"/>
        </w:rPr>
      </w:pPr>
    </w:p>
    <w:p w:rsidR="00FB3B4D" w:rsidRDefault="00FB3B4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F40ED" w:rsidRPr="00A85A87" w:rsidRDefault="00CF40ED" w:rsidP="00CF4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F40ED">
        <w:rPr>
          <w:sz w:val="24"/>
          <w:szCs w:val="24"/>
        </w:rPr>
        <w:t xml:space="preserve">14.03.2022г. в Адвокатскую палату Московской области поступила жалоба доверителя </w:t>
      </w:r>
      <w:r w:rsidR="00432122">
        <w:rPr>
          <w:sz w:val="24"/>
          <w:szCs w:val="24"/>
        </w:rPr>
        <w:t>Д.Н.В.</w:t>
      </w:r>
      <w:r w:rsidRPr="00CF40ED">
        <w:rPr>
          <w:sz w:val="24"/>
          <w:szCs w:val="24"/>
        </w:rPr>
        <w:t xml:space="preserve"> в отношении адвоката </w:t>
      </w:r>
      <w:r w:rsidR="00432122">
        <w:rPr>
          <w:sz w:val="24"/>
          <w:szCs w:val="24"/>
        </w:rPr>
        <w:t>Ф.В.В.</w:t>
      </w:r>
      <w:r w:rsidRPr="00CF40ED">
        <w:rPr>
          <w:sz w:val="24"/>
          <w:szCs w:val="24"/>
        </w:rPr>
        <w:t xml:space="preserve">, имеющего регистрационный номер </w:t>
      </w:r>
      <w:r w:rsidR="00432122">
        <w:rPr>
          <w:sz w:val="24"/>
          <w:szCs w:val="24"/>
        </w:rPr>
        <w:t>…..</w:t>
      </w:r>
      <w:r w:rsidRPr="00CF40E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32122">
        <w:rPr>
          <w:sz w:val="24"/>
          <w:szCs w:val="24"/>
        </w:rPr>
        <w:t>…..</w:t>
      </w:r>
    </w:p>
    <w:p w:rsidR="00CF40ED" w:rsidRPr="00A85A87" w:rsidRDefault="00CF40ED" w:rsidP="00CF4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54FAB">
        <w:rPr>
          <w:sz w:val="24"/>
          <w:szCs w:val="24"/>
        </w:rPr>
        <w:t xml:space="preserve">По утверждению заявителя, </w:t>
      </w:r>
      <w:r w:rsidRPr="00CF40ED">
        <w:rPr>
          <w:sz w:val="24"/>
          <w:szCs w:val="24"/>
        </w:rPr>
        <w:t>адвокат заключил соглашение на подготовку кассационной жалобы по делу без получени</w:t>
      </w:r>
      <w:r w:rsidR="00FB3B4D">
        <w:rPr>
          <w:sz w:val="24"/>
          <w:szCs w:val="24"/>
        </w:rPr>
        <w:t>я</w:t>
      </w:r>
      <w:r w:rsidRPr="00CF40ED">
        <w:rPr>
          <w:sz w:val="24"/>
          <w:szCs w:val="24"/>
        </w:rPr>
        <w:t xml:space="preserve"> апелляционного определения Мосгорсуда, и ввел доверителя в заблуждение относительно того, что, обладая статусом адвоката, сможет незамедлительно получить оригинал этого судебного акта, а затем устранился от выполнения данного поручения</w:t>
      </w:r>
      <w:r>
        <w:rPr>
          <w:sz w:val="24"/>
          <w:szCs w:val="24"/>
        </w:rPr>
        <w:t>.</w:t>
      </w:r>
    </w:p>
    <w:p w:rsidR="00CF40ED" w:rsidRDefault="00CF40ED" w:rsidP="00CF40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21.03.2022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09-04/22.</w:t>
      </w:r>
    </w:p>
    <w:p w:rsidR="004A40CF" w:rsidRPr="00446718" w:rsidRDefault="004A40CF" w:rsidP="00CF40ED">
      <w:pPr>
        <w:ind w:firstLine="708"/>
        <w:jc w:val="both"/>
        <w:rPr>
          <w:sz w:val="24"/>
          <w:szCs w:val="24"/>
        </w:rPr>
      </w:pP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6603A7">
        <w:rPr>
          <w:sz w:val="24"/>
          <w:szCs w:val="24"/>
        </w:rPr>
        <w:t>05</w:t>
      </w:r>
      <w:r w:rsidR="0025624E">
        <w:rPr>
          <w:sz w:val="24"/>
          <w:szCs w:val="24"/>
        </w:rPr>
        <w:t>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>11</w:t>
      </w:r>
      <w:r w:rsidR="006603A7">
        <w:rPr>
          <w:sz w:val="24"/>
          <w:szCs w:val="24"/>
        </w:rPr>
        <w:t>51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</w:t>
      </w:r>
      <w:r w:rsidR="00F31D9C">
        <w:rPr>
          <w:sz w:val="24"/>
          <w:szCs w:val="24"/>
        </w:rPr>
        <w:t>.</w:t>
      </w:r>
    </w:p>
    <w:p w:rsidR="00FB3B4D" w:rsidRDefault="00FB3B4D" w:rsidP="00425ABE">
      <w:pPr>
        <w:jc w:val="both"/>
        <w:rPr>
          <w:sz w:val="24"/>
          <w:szCs w:val="24"/>
        </w:rPr>
      </w:pP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F433D">
        <w:rPr>
          <w:sz w:val="24"/>
          <w:szCs w:val="24"/>
        </w:rPr>
        <w:t>26.04.2022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явил</w:t>
      </w:r>
      <w:r w:rsidR="0025624E">
        <w:rPr>
          <w:sz w:val="24"/>
          <w:szCs w:val="24"/>
        </w:rPr>
        <w:t>ась</w:t>
      </w:r>
      <w:r w:rsidR="00815D30">
        <w:rPr>
          <w:sz w:val="24"/>
          <w:szCs w:val="24"/>
        </w:rPr>
        <w:t xml:space="preserve">, </w:t>
      </w:r>
      <w:r w:rsidR="006603A7">
        <w:rPr>
          <w:sz w:val="24"/>
          <w:szCs w:val="24"/>
        </w:rPr>
        <w:t>поддержала доводы жалоб</w:t>
      </w:r>
      <w:r w:rsidR="00815D30">
        <w:rPr>
          <w:sz w:val="24"/>
          <w:szCs w:val="24"/>
        </w:rPr>
        <w:t xml:space="preserve">. </w:t>
      </w:r>
    </w:p>
    <w:p w:rsidR="00425ABE" w:rsidRDefault="002F433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26.04.2022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>в заседание квалификационной комиссии не явился, уведомлен</w:t>
      </w:r>
      <w:r w:rsidR="00FD3496">
        <w:rPr>
          <w:sz w:val="24"/>
          <w:szCs w:val="24"/>
        </w:rPr>
        <w:t>.</w:t>
      </w:r>
    </w:p>
    <w:p w:rsidR="00950AF7" w:rsidRDefault="00950AF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>
        <w:rPr>
          <w:sz w:val="24"/>
          <w:szCs w:val="24"/>
          <w:lang w:eastAsia="en-US"/>
        </w:rPr>
        <w:t xml:space="preserve">08-04/22 </w:t>
      </w:r>
      <w:r w:rsidRPr="001C42F6">
        <w:rPr>
          <w:sz w:val="24"/>
          <w:szCs w:val="24"/>
          <w:lang w:eastAsia="en-US"/>
        </w:rPr>
        <w:t xml:space="preserve">и № </w:t>
      </w:r>
      <w:r>
        <w:rPr>
          <w:sz w:val="24"/>
          <w:szCs w:val="24"/>
          <w:lang w:eastAsia="en-US"/>
        </w:rPr>
        <w:t>09-04/22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>
        <w:rPr>
          <w:sz w:val="24"/>
          <w:szCs w:val="24"/>
          <w:lang w:eastAsia="en-US"/>
        </w:rPr>
        <w:t>Ф</w:t>
      </w:r>
      <w:r w:rsidR="004321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 w:rsidR="004A40CF">
        <w:rPr>
          <w:sz w:val="24"/>
          <w:szCs w:val="24"/>
          <w:lang w:eastAsia="en-US"/>
        </w:rPr>
        <w:t>.</w:t>
      </w:r>
    </w:p>
    <w:p w:rsidR="006C03C8" w:rsidRPr="006C03C8" w:rsidRDefault="006C03C8" w:rsidP="006C03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C7EAC" w:rsidRPr="0025624E">
        <w:rPr>
          <w:sz w:val="24"/>
          <w:szCs w:val="24"/>
        </w:rPr>
        <w:t>26.04.2022</w:t>
      </w:r>
      <w:r w:rsidR="00425ABE" w:rsidRPr="0025624E">
        <w:rPr>
          <w:sz w:val="24"/>
          <w:szCs w:val="24"/>
        </w:rPr>
        <w:t xml:space="preserve">г. квалификационная комиссия дала заключение </w:t>
      </w:r>
      <w:r w:rsidRPr="006C03C8">
        <w:rPr>
          <w:sz w:val="24"/>
          <w:szCs w:val="24"/>
        </w:rPr>
        <w:t xml:space="preserve">о наличии в действиях (бездействии) адвоката </w:t>
      </w:r>
      <w:r w:rsidR="00432122">
        <w:rPr>
          <w:sz w:val="24"/>
          <w:szCs w:val="24"/>
        </w:rPr>
        <w:t>Ф.В.В.</w:t>
      </w:r>
      <w:r w:rsidRPr="006C03C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п. 1 ст. 7, п. 1 и 2, 6 ст. 25 ФЗ «Об адвокатской деятельности и адвокатуре в РФ», п. 1 ст. 8, п. 6 ст. 10 Кодекса профессиональной этики адвоката, а также ненадлежащем исполнении адвокатом своих профессиональных обязанностей перед доверителем Д</w:t>
      </w:r>
      <w:r w:rsidR="00432122">
        <w:rPr>
          <w:sz w:val="24"/>
          <w:szCs w:val="24"/>
        </w:rPr>
        <w:t>.</w:t>
      </w:r>
      <w:r w:rsidRPr="006C03C8">
        <w:rPr>
          <w:sz w:val="24"/>
          <w:szCs w:val="24"/>
        </w:rPr>
        <w:t>Н.В., которое выразилось в том, что адвокат:</w:t>
      </w:r>
    </w:p>
    <w:p w:rsidR="006C03C8" w:rsidRPr="006C03C8" w:rsidRDefault="006C03C8" w:rsidP="006C03C8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6C03C8">
        <w:rPr>
          <w:sz w:val="24"/>
          <w:szCs w:val="24"/>
        </w:rPr>
        <w:t>оказывал заявителю юридическую помо</w:t>
      </w:r>
      <w:r w:rsidR="00432122">
        <w:rPr>
          <w:sz w:val="24"/>
          <w:szCs w:val="24"/>
        </w:rPr>
        <w:t>щь при подготовке заявления в Ч.</w:t>
      </w:r>
      <w:r w:rsidRPr="006C03C8">
        <w:rPr>
          <w:sz w:val="24"/>
          <w:szCs w:val="24"/>
        </w:rPr>
        <w:t xml:space="preserve"> ОСП без заключения письменного соглашения об оказании юридической помощи;</w:t>
      </w:r>
    </w:p>
    <w:p w:rsidR="006C03C8" w:rsidRPr="006C03C8" w:rsidRDefault="006C03C8" w:rsidP="006C03C8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6C03C8">
        <w:rPr>
          <w:sz w:val="24"/>
          <w:szCs w:val="24"/>
        </w:rPr>
        <w:t>не выдал доверителю финансовые документы о получении вознаграждения;</w:t>
      </w:r>
    </w:p>
    <w:p w:rsidR="006C03C8" w:rsidRDefault="006C03C8" w:rsidP="006C03C8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6C03C8">
        <w:rPr>
          <w:sz w:val="24"/>
          <w:szCs w:val="24"/>
        </w:rPr>
        <w:t xml:space="preserve">не выполнил надлежащим образом принятое от доверителя поручение по представлению интересов заявителя во </w:t>
      </w:r>
      <w:r w:rsidR="00432122">
        <w:rPr>
          <w:sz w:val="24"/>
          <w:szCs w:val="24"/>
        </w:rPr>
        <w:t>…..</w:t>
      </w:r>
      <w:r w:rsidRPr="006C03C8">
        <w:rPr>
          <w:sz w:val="24"/>
          <w:szCs w:val="24"/>
        </w:rPr>
        <w:t xml:space="preserve"> по кассационной жалобе на апелляционное определение Мосгорсуда;</w:t>
      </w:r>
    </w:p>
    <w:p w:rsidR="00425ABE" w:rsidRPr="006C03C8" w:rsidRDefault="006C03C8" w:rsidP="006C03C8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6C03C8">
        <w:rPr>
          <w:sz w:val="24"/>
          <w:szCs w:val="24"/>
        </w:rPr>
        <w:t>не предоставил доверителю отчеты о выполненной работе по заключенным соглашениям об оказании юридической помощи</w:t>
      </w:r>
      <w:r w:rsidR="00425ABE" w:rsidRPr="006C03C8">
        <w:rPr>
          <w:sz w:val="24"/>
          <w:szCs w:val="24"/>
        </w:rPr>
        <w:t>.</w:t>
      </w:r>
    </w:p>
    <w:p w:rsidR="007D18F9" w:rsidRDefault="007D18F9" w:rsidP="007D18F9">
      <w:pPr>
        <w:jc w:val="both"/>
        <w:rPr>
          <w:sz w:val="24"/>
          <w:szCs w:val="24"/>
        </w:rPr>
      </w:pPr>
      <w:bookmarkStart w:id="3" w:name="_Hlk59626894"/>
    </w:p>
    <w:p w:rsidR="007D18F9" w:rsidRDefault="007D18F9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</w:t>
      </w:r>
      <w:r w:rsidR="0025624E">
        <w:rPr>
          <w:sz w:val="24"/>
          <w:szCs w:val="24"/>
        </w:rPr>
        <w:t>26.05</w:t>
      </w:r>
      <w:r w:rsidR="00BA0223">
        <w:rPr>
          <w:sz w:val="24"/>
          <w:szCs w:val="24"/>
        </w:rPr>
        <w:t>.2022г. от адвоката поступил</w:t>
      </w:r>
      <w:r w:rsidR="0025624E">
        <w:rPr>
          <w:sz w:val="24"/>
          <w:szCs w:val="24"/>
        </w:rPr>
        <w:t>о</w:t>
      </w:r>
      <w:r w:rsidR="00BA0223">
        <w:rPr>
          <w:sz w:val="24"/>
          <w:szCs w:val="24"/>
        </w:rPr>
        <w:t xml:space="preserve"> возражени</w:t>
      </w:r>
      <w:r w:rsidR="0025624E">
        <w:rPr>
          <w:sz w:val="24"/>
          <w:szCs w:val="24"/>
        </w:rPr>
        <w:t>е</w:t>
      </w:r>
      <w:r w:rsidR="00BA0223">
        <w:rPr>
          <w:sz w:val="24"/>
          <w:szCs w:val="24"/>
        </w:rPr>
        <w:t xml:space="preserve"> на заключение</w:t>
      </w:r>
      <w:r w:rsidR="00BA0223">
        <w:rPr>
          <w:sz w:val="24"/>
          <w:szCs w:val="24"/>
          <w:lang w:eastAsia="en-US"/>
        </w:rPr>
        <w:t xml:space="preserve"> квалификационной комиссии</w:t>
      </w:r>
      <w:r w:rsidR="0025624E">
        <w:rPr>
          <w:sz w:val="24"/>
          <w:szCs w:val="24"/>
          <w:lang w:eastAsia="en-US"/>
        </w:rPr>
        <w:t xml:space="preserve"> с приложением документов</w:t>
      </w:r>
      <w:r>
        <w:rPr>
          <w:sz w:val="24"/>
          <w:szCs w:val="24"/>
          <w:lang w:eastAsia="en-US"/>
        </w:rPr>
        <w:t>.</w:t>
      </w:r>
    </w:p>
    <w:p w:rsidR="0025624E" w:rsidRPr="007D18F9" w:rsidRDefault="00970967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</w:t>
      </w:r>
      <w:r w:rsidR="006C03C8">
        <w:rPr>
          <w:sz w:val="24"/>
          <w:szCs w:val="24"/>
          <w:lang w:eastAsia="en-US"/>
        </w:rPr>
        <w:t>09</w:t>
      </w:r>
      <w:r>
        <w:rPr>
          <w:sz w:val="24"/>
          <w:szCs w:val="24"/>
          <w:lang w:eastAsia="en-US"/>
        </w:rPr>
        <w:t>.06.2022г. от адвоката поступило заявление о рассмотрении дисциплинарного производства в его отсутствие.</w:t>
      </w:r>
    </w:p>
    <w:p w:rsidR="00873D61" w:rsidRPr="00446718" w:rsidRDefault="00873D61" w:rsidP="00BA0223">
      <w:pPr>
        <w:jc w:val="both"/>
        <w:rPr>
          <w:sz w:val="24"/>
          <w:szCs w:val="24"/>
          <w:lang w:eastAsia="en-US"/>
        </w:rPr>
      </w:pPr>
    </w:p>
    <w:p w:rsidR="007D18F9" w:rsidRPr="00446718" w:rsidRDefault="004A40CF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7D18F9" w:rsidRPr="00881F82">
        <w:rPr>
          <w:sz w:val="24"/>
          <w:szCs w:val="24"/>
          <w:lang w:eastAsia="en-US"/>
        </w:rPr>
        <w:t>Заявитель</w:t>
      </w:r>
      <w:r w:rsidR="007D18F9">
        <w:rPr>
          <w:sz w:val="24"/>
          <w:szCs w:val="24"/>
          <w:lang w:eastAsia="en-US"/>
        </w:rPr>
        <w:t xml:space="preserve"> </w:t>
      </w:r>
      <w:r w:rsidR="007D18F9" w:rsidRPr="00881F82">
        <w:rPr>
          <w:sz w:val="24"/>
          <w:szCs w:val="24"/>
          <w:lang w:eastAsia="en-US"/>
        </w:rPr>
        <w:t>в заседани</w:t>
      </w:r>
      <w:r w:rsidR="007D18F9">
        <w:rPr>
          <w:sz w:val="24"/>
          <w:szCs w:val="24"/>
          <w:lang w:eastAsia="en-US"/>
        </w:rPr>
        <w:t>е</w:t>
      </w:r>
      <w:r w:rsidR="007D18F9" w:rsidRPr="00881F82">
        <w:rPr>
          <w:sz w:val="24"/>
          <w:szCs w:val="24"/>
          <w:lang w:eastAsia="en-US"/>
        </w:rPr>
        <w:t xml:space="preserve"> Совета</w:t>
      </w:r>
      <w:r w:rsidR="007D18F9">
        <w:rPr>
          <w:sz w:val="24"/>
          <w:szCs w:val="24"/>
          <w:lang w:eastAsia="en-US"/>
        </w:rPr>
        <w:t xml:space="preserve"> явил</w:t>
      </w:r>
      <w:r w:rsidR="001C1204">
        <w:rPr>
          <w:sz w:val="24"/>
          <w:szCs w:val="24"/>
          <w:lang w:eastAsia="en-US"/>
        </w:rPr>
        <w:t>ась</w:t>
      </w:r>
      <w:r w:rsidR="007D18F9">
        <w:rPr>
          <w:sz w:val="24"/>
          <w:szCs w:val="24"/>
          <w:lang w:eastAsia="en-US"/>
        </w:rPr>
        <w:t xml:space="preserve">, </w:t>
      </w:r>
      <w:r w:rsidR="006C03C8">
        <w:rPr>
          <w:sz w:val="24"/>
          <w:szCs w:val="24"/>
          <w:lang w:eastAsia="en-US"/>
        </w:rPr>
        <w:t>согласилась с заключением квалификационной комиссии</w:t>
      </w:r>
      <w:r w:rsidR="007D18F9">
        <w:rPr>
          <w:sz w:val="24"/>
          <w:szCs w:val="24"/>
          <w:lang w:eastAsia="en-US"/>
        </w:rPr>
        <w:t>.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А</w:t>
      </w:r>
      <w:r w:rsidRPr="006B125A">
        <w:rPr>
          <w:sz w:val="24"/>
          <w:szCs w:val="24"/>
          <w:lang w:eastAsia="en-US"/>
        </w:rPr>
        <w:t>двокат</w:t>
      </w:r>
      <w:r w:rsidR="00BA0223"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C1204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D18F9" w:rsidRDefault="00951198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Ссылку адвоката на соблюдение требований к оформлению соглашения на представительство в исполнительном производстве Совет находит несостоятельной, поскольку </w:t>
      </w:r>
      <w:r w:rsidR="00BB6B50">
        <w:rPr>
          <w:sz w:val="24"/>
          <w:szCs w:val="24"/>
          <w:lang w:eastAsia="en-US"/>
        </w:rPr>
        <w:t xml:space="preserve">представленное </w:t>
      </w:r>
      <w:r>
        <w:rPr>
          <w:sz w:val="24"/>
          <w:szCs w:val="24"/>
          <w:lang w:eastAsia="en-US"/>
        </w:rPr>
        <w:t>письменное соглашение, подписанное только одной стороной (адвокатом)</w:t>
      </w:r>
      <w:r w:rsidR="00BB6B50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 соответствует требованиям п.п.1,2 ст.25 ФЗ «Об адвокатской деятельности и адвокатуре в РФ».</w:t>
      </w:r>
    </w:p>
    <w:p w:rsidR="00BB6B50" w:rsidRDefault="00DC6353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Адвокат, </w:t>
      </w:r>
      <w:r w:rsidR="00BB6B50">
        <w:rPr>
          <w:sz w:val="24"/>
          <w:szCs w:val="24"/>
          <w:lang w:eastAsia="en-US"/>
        </w:rPr>
        <w:t>как более профессиональная и квалифицированная сторона правоотношения по оказанию юридической помощи</w:t>
      </w:r>
      <w:r>
        <w:rPr>
          <w:sz w:val="24"/>
          <w:szCs w:val="24"/>
          <w:lang w:eastAsia="en-US"/>
        </w:rPr>
        <w:t>,</w:t>
      </w:r>
      <w:r w:rsidR="00BB6B50">
        <w:rPr>
          <w:sz w:val="24"/>
          <w:szCs w:val="24"/>
          <w:lang w:eastAsia="en-US"/>
        </w:rPr>
        <w:t xml:space="preserve"> ответственен как за надлежащее оформление, так и за надлежащее исполнение принятых обязательств перед доверителем.</w:t>
      </w:r>
    </w:p>
    <w:p w:rsidR="00F16BBE" w:rsidRDefault="00F16BBE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требований пп.1) п.1 ст.7 ФЗ «Об адвокатской деятельности и адвокатуре в РФ», п.п.1),4) ст.8 КПЭА адвокат обязан документально обосновать материалами своего адвокатского производства честное, добросовестное и разумное исчерпание всех средств исполнения принятого поручения в интересах доверителя. Таких доказательств в процессе дисциплинарного разбирательства адвокатом не представлено.</w:t>
      </w:r>
    </w:p>
    <w:p w:rsidR="00BB6B50" w:rsidRDefault="00BB6B50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Применение мер дисциплинарной ответственности не освобождает от гражданско-правовых обязательств и ответственности</w:t>
      </w:r>
      <w:r w:rsidR="00F16BBE">
        <w:rPr>
          <w:sz w:val="24"/>
          <w:szCs w:val="24"/>
          <w:lang w:eastAsia="en-US"/>
        </w:rPr>
        <w:t xml:space="preserve"> перед доверителем</w:t>
      </w:r>
      <w:r>
        <w:rPr>
          <w:sz w:val="24"/>
          <w:szCs w:val="24"/>
          <w:lang w:eastAsia="en-US"/>
        </w:rPr>
        <w:t>, устанавливаемых в порядке гражданского судопроизводства.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432122" w:rsidRDefault="00432122" w:rsidP="007D18F9">
      <w:pPr>
        <w:ind w:firstLine="708"/>
        <w:jc w:val="both"/>
        <w:rPr>
          <w:sz w:val="24"/>
          <w:szCs w:val="24"/>
          <w:lang w:eastAsia="en-US"/>
        </w:rPr>
      </w:pPr>
    </w:p>
    <w:p w:rsidR="00432122" w:rsidRPr="00446718" w:rsidRDefault="00432122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Pr="00446718" w:rsidRDefault="007D18F9" w:rsidP="007D18F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46320C" w:rsidRPr="006C03C8" w:rsidRDefault="00BA0223" w:rsidP="0046320C">
      <w:pPr>
        <w:jc w:val="both"/>
        <w:rPr>
          <w:sz w:val="24"/>
          <w:szCs w:val="24"/>
        </w:rPr>
      </w:pPr>
      <w:r>
        <w:rPr>
          <w:szCs w:val="24"/>
        </w:rPr>
        <w:t xml:space="preserve">           </w:t>
      </w:r>
      <w:r w:rsidR="007D18F9" w:rsidRPr="0046320C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r w:rsidR="0046320C" w:rsidRPr="006C03C8">
        <w:rPr>
          <w:sz w:val="24"/>
          <w:szCs w:val="24"/>
        </w:rPr>
        <w:t>п. 1 п. 1 ст. 7, п. 1 и 2, 6 ст. 25 ФЗ «Об адвокатской деятельности и адвокатуре в РФ», п. 1 ст. 8, п. 6 ст. 10 Кодекса профессиональной этики адвоката, а также ненадлежащем исполнении адвокатом своих профессиональных обязанностей перед доверителем Д</w:t>
      </w:r>
      <w:r w:rsidR="00432122">
        <w:rPr>
          <w:sz w:val="24"/>
          <w:szCs w:val="24"/>
        </w:rPr>
        <w:t>.</w:t>
      </w:r>
      <w:r w:rsidR="0046320C" w:rsidRPr="006C03C8">
        <w:rPr>
          <w:sz w:val="24"/>
          <w:szCs w:val="24"/>
        </w:rPr>
        <w:t>Н.В., которое выразилось в том, что адвокат:</w:t>
      </w:r>
    </w:p>
    <w:p w:rsidR="0046320C" w:rsidRPr="006C03C8" w:rsidRDefault="0046320C" w:rsidP="0046320C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6C03C8">
        <w:rPr>
          <w:sz w:val="24"/>
          <w:szCs w:val="24"/>
        </w:rPr>
        <w:t>оказывал заявителю юридическую помощь при подготовке заявления в Ч</w:t>
      </w:r>
      <w:r w:rsidR="00432122">
        <w:rPr>
          <w:sz w:val="24"/>
          <w:szCs w:val="24"/>
        </w:rPr>
        <w:t>.</w:t>
      </w:r>
      <w:r w:rsidRPr="006C03C8">
        <w:rPr>
          <w:sz w:val="24"/>
          <w:szCs w:val="24"/>
        </w:rPr>
        <w:t xml:space="preserve"> ОСП без заключения письменного соглашения об оказании юридической помощи;</w:t>
      </w:r>
    </w:p>
    <w:p w:rsidR="0046320C" w:rsidRPr="006C03C8" w:rsidRDefault="0046320C" w:rsidP="0046320C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6C03C8">
        <w:rPr>
          <w:sz w:val="24"/>
          <w:szCs w:val="24"/>
        </w:rPr>
        <w:t>не выдал доверителю финансовые документы о получении вознаграждения;</w:t>
      </w:r>
    </w:p>
    <w:p w:rsidR="0046320C" w:rsidRDefault="0046320C" w:rsidP="0046320C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6C03C8">
        <w:rPr>
          <w:sz w:val="24"/>
          <w:szCs w:val="24"/>
        </w:rPr>
        <w:t xml:space="preserve">не выполнил надлежащим образом принятое от доверителя поручение по представлению интересов заявителя во </w:t>
      </w:r>
      <w:r w:rsidR="00432122">
        <w:rPr>
          <w:sz w:val="24"/>
          <w:szCs w:val="24"/>
        </w:rPr>
        <w:t>…..</w:t>
      </w:r>
      <w:r w:rsidRPr="006C03C8">
        <w:rPr>
          <w:sz w:val="24"/>
          <w:szCs w:val="24"/>
        </w:rPr>
        <w:t xml:space="preserve"> по кассационной жалобе на апелляционное определение Мосгорсуда;</w:t>
      </w:r>
    </w:p>
    <w:p w:rsidR="007D18F9" w:rsidRPr="0046320C" w:rsidRDefault="0046320C" w:rsidP="0046320C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46320C">
        <w:rPr>
          <w:sz w:val="24"/>
          <w:szCs w:val="24"/>
        </w:rPr>
        <w:t>не предоставил доверителю отчеты о выполненной работе по заключенным соглашениям об оказании юридической помощи</w:t>
      </w:r>
      <w:r w:rsidR="007D18F9" w:rsidRPr="0046320C">
        <w:rPr>
          <w:sz w:val="24"/>
          <w:szCs w:val="24"/>
        </w:rPr>
        <w:t>.</w:t>
      </w:r>
    </w:p>
    <w:p w:rsidR="007D18F9" w:rsidRPr="00B23290" w:rsidRDefault="007D18F9" w:rsidP="007D18F9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515D3F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432122">
        <w:rPr>
          <w:szCs w:val="24"/>
          <w:lang w:eastAsia="en-US"/>
        </w:rPr>
        <w:t>Ф.В.В.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432122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7D18F9" w:rsidRPr="000A1010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733E64">
      <w:pPr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CD17E2" w:rsidRDefault="00BC18C9" w:rsidP="001E32E2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bookmarkEnd w:id="3"/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8BF" w:rsidRDefault="00C258BF" w:rsidP="00C01A07">
      <w:r>
        <w:separator/>
      </w:r>
    </w:p>
  </w:endnote>
  <w:endnote w:type="continuationSeparator" w:id="0">
    <w:p w:rsidR="00C258BF" w:rsidRDefault="00C258B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8BF" w:rsidRDefault="00C258BF" w:rsidP="00C01A07">
      <w:r>
        <w:separator/>
      </w:r>
    </w:p>
  </w:footnote>
  <w:footnote w:type="continuationSeparator" w:id="0">
    <w:p w:rsidR="00C258BF" w:rsidRDefault="00C258B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FB3B4D" w:rsidRDefault="00090B44">
        <w:pPr>
          <w:pStyle w:val="af7"/>
          <w:jc w:val="right"/>
        </w:pPr>
        <w:r>
          <w:fldChar w:fldCharType="begin"/>
        </w:r>
        <w:r w:rsidR="00515D3F">
          <w:instrText>PAGE   \* MERGEFORMAT</w:instrText>
        </w:r>
        <w:r>
          <w:fldChar w:fldCharType="separate"/>
        </w:r>
        <w:r w:rsidR="004321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3B4D" w:rsidRDefault="00FB3B4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52D37"/>
    <w:multiLevelType w:val="hybridMultilevel"/>
    <w:tmpl w:val="B51688A6"/>
    <w:lvl w:ilvl="0" w:tplc="041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6"/>
  </w:num>
  <w:num w:numId="2">
    <w:abstractNumId w:val="12"/>
  </w:num>
  <w:num w:numId="3">
    <w:abstractNumId w:val="19"/>
  </w:num>
  <w:num w:numId="4">
    <w:abstractNumId w:val="18"/>
  </w:num>
  <w:num w:numId="5">
    <w:abstractNumId w:val="22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5"/>
  </w:num>
  <w:num w:numId="10">
    <w:abstractNumId w:val="10"/>
  </w:num>
  <w:num w:numId="11">
    <w:abstractNumId w:val="24"/>
  </w:num>
  <w:num w:numId="12">
    <w:abstractNumId w:val="9"/>
  </w:num>
  <w:num w:numId="13">
    <w:abstractNumId w:val="6"/>
  </w:num>
  <w:num w:numId="14">
    <w:abstractNumId w:val="21"/>
  </w:num>
  <w:num w:numId="15">
    <w:abstractNumId w:val="20"/>
  </w:num>
  <w:num w:numId="16">
    <w:abstractNumId w:val="14"/>
  </w:num>
  <w:num w:numId="17">
    <w:abstractNumId w:val="15"/>
  </w:num>
  <w:num w:numId="18">
    <w:abstractNumId w:val="16"/>
  </w:num>
  <w:num w:numId="19">
    <w:abstractNumId w:val="23"/>
  </w:num>
  <w:num w:numId="20">
    <w:abstractNumId w:val="1"/>
  </w:num>
  <w:num w:numId="21">
    <w:abstractNumId w:val="7"/>
  </w:num>
  <w:num w:numId="22">
    <w:abstractNumId w:val="13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0B44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4915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2122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320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40CF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5D3F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8FE"/>
    <w:rsid w:val="0059091D"/>
    <w:rsid w:val="00594F75"/>
    <w:rsid w:val="005977A8"/>
    <w:rsid w:val="005A05AF"/>
    <w:rsid w:val="005A0B69"/>
    <w:rsid w:val="005A5F4F"/>
    <w:rsid w:val="005A75CA"/>
    <w:rsid w:val="005B2F77"/>
    <w:rsid w:val="005B502B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03A7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03C8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29B4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AF7"/>
    <w:rsid w:val="00950D03"/>
    <w:rsid w:val="00951198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0223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B6B50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58BF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0E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353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6BBE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4D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C34E-08F4-4EB8-AED3-678518AB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2022-06-16T19:41:00Z</dcterms:created>
  <dcterms:modified xsi:type="dcterms:W3CDTF">2022-07-06T18:17:00Z</dcterms:modified>
</cp:coreProperties>
</file>